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0482F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Nr.5</w:t>
      </w:r>
      <w:r w:rsidR="00845D6B">
        <w:rPr>
          <w:sz w:val="22"/>
        </w:rPr>
        <w:t>1</w:t>
      </w:r>
      <w:r w:rsidR="008C6AB7" w:rsidRPr="00D1629E">
        <w:rPr>
          <w:sz w:val="22"/>
        </w:rPr>
        <w:t>.</w:t>
      </w:r>
    </w:p>
    <w:p w:rsidR="002C1DE2" w:rsidRPr="00D1629E" w:rsidRDefault="00934DC8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181AB8">
        <w:rPr>
          <w:sz w:val="22"/>
        </w:rPr>
        <w:t>9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845D6B" w:rsidRPr="00AD4AF2" w:rsidRDefault="00845D6B" w:rsidP="00845D6B">
      <w:pPr>
        <w:rPr>
          <w:bCs/>
          <w:iCs/>
          <w:szCs w:val="24"/>
        </w:rPr>
      </w:pPr>
      <w:r w:rsidRPr="00AD4AF2">
        <w:rPr>
          <w:bCs/>
          <w:iCs/>
          <w:szCs w:val="24"/>
        </w:rPr>
        <w:t>20.03.2018.</w:t>
      </w:r>
    </w:p>
    <w:p w:rsidR="00845D6B" w:rsidRPr="00AD4AF2" w:rsidRDefault="00845D6B" w:rsidP="00845D6B">
      <w:pPr>
        <w:rPr>
          <w:b/>
          <w:szCs w:val="24"/>
        </w:rPr>
      </w:pPr>
    </w:p>
    <w:p w:rsidR="00845D6B" w:rsidRPr="00AD4AF2" w:rsidRDefault="00845D6B" w:rsidP="00845D6B">
      <w:pPr>
        <w:rPr>
          <w:b/>
          <w:i/>
          <w:szCs w:val="24"/>
        </w:rPr>
      </w:pPr>
      <w:proofErr w:type="gramStart"/>
      <w:r w:rsidRPr="00AD4AF2">
        <w:rPr>
          <w:b/>
          <w:szCs w:val="24"/>
        </w:rPr>
        <w:t xml:space="preserve">Par  </w:t>
      </w:r>
      <w:proofErr w:type="spellStart"/>
      <w:r w:rsidRPr="00AD4AF2">
        <w:rPr>
          <w:b/>
          <w:szCs w:val="24"/>
        </w:rPr>
        <w:t>pārskata</w:t>
      </w:r>
      <w:proofErr w:type="spellEnd"/>
      <w:proofErr w:type="gramEnd"/>
      <w:r w:rsidRPr="00AD4AF2">
        <w:rPr>
          <w:b/>
          <w:szCs w:val="24"/>
        </w:rPr>
        <w:t xml:space="preserve"> “</w:t>
      </w:r>
      <w:proofErr w:type="spellStart"/>
      <w:r w:rsidRPr="00AD4AF2">
        <w:rPr>
          <w:b/>
          <w:szCs w:val="24"/>
        </w:rPr>
        <w:t>Tradicionālās</w:t>
      </w:r>
      <w:proofErr w:type="spellEnd"/>
      <w:r w:rsidRPr="00AD4AF2">
        <w:rPr>
          <w:b/>
          <w:szCs w:val="24"/>
        </w:rPr>
        <w:t xml:space="preserve"> </w:t>
      </w:r>
      <w:proofErr w:type="spellStart"/>
      <w:r w:rsidRPr="00AD4AF2">
        <w:rPr>
          <w:b/>
          <w:szCs w:val="24"/>
        </w:rPr>
        <w:t>amatniecības</w:t>
      </w:r>
      <w:proofErr w:type="spellEnd"/>
      <w:r w:rsidRPr="00AD4AF2">
        <w:rPr>
          <w:b/>
          <w:szCs w:val="24"/>
        </w:rPr>
        <w:t xml:space="preserve"> un </w:t>
      </w:r>
      <w:proofErr w:type="spellStart"/>
      <w:r w:rsidRPr="00AD4AF2">
        <w:rPr>
          <w:b/>
          <w:szCs w:val="24"/>
        </w:rPr>
        <w:t>mākslas</w:t>
      </w:r>
      <w:proofErr w:type="spellEnd"/>
      <w:r w:rsidRPr="00AD4AF2">
        <w:rPr>
          <w:b/>
          <w:szCs w:val="24"/>
        </w:rPr>
        <w:t xml:space="preserve"> </w:t>
      </w:r>
      <w:proofErr w:type="spellStart"/>
      <w:r w:rsidRPr="00AD4AF2">
        <w:rPr>
          <w:b/>
          <w:szCs w:val="24"/>
        </w:rPr>
        <w:t>industrijas</w:t>
      </w:r>
      <w:proofErr w:type="spellEnd"/>
      <w:r w:rsidRPr="00AD4AF2">
        <w:rPr>
          <w:b/>
          <w:szCs w:val="24"/>
        </w:rPr>
        <w:t xml:space="preserve"> attīstības </w:t>
      </w:r>
      <w:proofErr w:type="spellStart"/>
      <w:r w:rsidRPr="00AD4AF2">
        <w:rPr>
          <w:b/>
          <w:szCs w:val="24"/>
        </w:rPr>
        <w:t>programmas</w:t>
      </w:r>
      <w:proofErr w:type="spellEnd"/>
      <w:r w:rsidRPr="00AD4AF2">
        <w:rPr>
          <w:b/>
          <w:szCs w:val="24"/>
        </w:rPr>
        <w:t xml:space="preserve"> 2011.-2016.gadam </w:t>
      </w:r>
      <w:proofErr w:type="spellStart"/>
      <w:r w:rsidRPr="00AD4AF2">
        <w:rPr>
          <w:b/>
          <w:szCs w:val="24"/>
        </w:rPr>
        <w:t>īstenošana</w:t>
      </w:r>
      <w:proofErr w:type="spellEnd"/>
      <w:r w:rsidRPr="00AD4AF2">
        <w:rPr>
          <w:b/>
          <w:szCs w:val="24"/>
        </w:rPr>
        <w:t xml:space="preserve">” </w:t>
      </w:r>
      <w:proofErr w:type="spellStart"/>
      <w:r w:rsidRPr="00AD4AF2">
        <w:rPr>
          <w:b/>
          <w:szCs w:val="24"/>
        </w:rPr>
        <w:t>apstiprināšanu</w:t>
      </w:r>
      <w:proofErr w:type="spellEnd"/>
    </w:p>
    <w:p w:rsidR="00845D6B" w:rsidRPr="00AD4AF2" w:rsidRDefault="00845D6B" w:rsidP="00845D6B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</w:p>
    <w:p w:rsidR="00845D6B" w:rsidRPr="00AD4AF2" w:rsidRDefault="00845D6B" w:rsidP="00845D6B">
      <w:pPr>
        <w:ind w:firstLine="720"/>
        <w:jc w:val="both"/>
        <w:rPr>
          <w:b/>
          <w:szCs w:val="24"/>
        </w:rPr>
      </w:pPr>
      <w:bookmarkStart w:id="0" w:name="_GoBack"/>
      <w:bookmarkEnd w:id="0"/>
      <w:proofErr w:type="spellStart"/>
      <w:r w:rsidRPr="00AD4AF2">
        <w:rPr>
          <w:szCs w:val="24"/>
        </w:rPr>
        <w:t>Saskaņā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ar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Zemgales</w:t>
      </w:r>
      <w:proofErr w:type="spellEnd"/>
      <w:r w:rsidRPr="00AD4AF2">
        <w:rPr>
          <w:szCs w:val="24"/>
        </w:rPr>
        <w:t xml:space="preserve"> plānošanas </w:t>
      </w:r>
      <w:proofErr w:type="spellStart"/>
      <w:r w:rsidRPr="00AD4AF2">
        <w:rPr>
          <w:szCs w:val="24"/>
        </w:rPr>
        <w:t>reģiona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nolikuma</w:t>
      </w:r>
      <w:proofErr w:type="spellEnd"/>
      <w:r w:rsidRPr="00AD4AF2">
        <w:rPr>
          <w:szCs w:val="24"/>
        </w:rPr>
        <w:t xml:space="preserve"> 25.2 </w:t>
      </w:r>
      <w:proofErr w:type="spellStart"/>
      <w:r w:rsidRPr="00AD4AF2">
        <w:rPr>
          <w:szCs w:val="24"/>
        </w:rPr>
        <w:t>punktu</w:t>
      </w:r>
      <w:proofErr w:type="spellEnd"/>
      <w:r w:rsidRPr="00AD4AF2">
        <w:rPr>
          <w:szCs w:val="24"/>
        </w:rPr>
        <w:t xml:space="preserve"> un </w:t>
      </w:r>
      <w:proofErr w:type="spellStart"/>
      <w:r w:rsidRPr="00AD4AF2">
        <w:rPr>
          <w:szCs w:val="24"/>
        </w:rPr>
        <w:t>Zemgales</w:t>
      </w:r>
      <w:proofErr w:type="spellEnd"/>
      <w:r w:rsidRPr="00AD4AF2">
        <w:rPr>
          <w:szCs w:val="24"/>
        </w:rPr>
        <w:t xml:space="preserve"> plānošanas </w:t>
      </w:r>
      <w:proofErr w:type="spellStart"/>
      <w:r w:rsidRPr="00AD4AF2">
        <w:rPr>
          <w:szCs w:val="24"/>
        </w:rPr>
        <w:t>reģiona</w:t>
      </w:r>
      <w:proofErr w:type="spellEnd"/>
      <w:r w:rsidRPr="00AD4AF2">
        <w:rPr>
          <w:szCs w:val="24"/>
        </w:rPr>
        <w:t xml:space="preserve"> Attīstības </w:t>
      </w:r>
      <w:proofErr w:type="spellStart"/>
      <w:r w:rsidRPr="00AD4AF2">
        <w:rPr>
          <w:szCs w:val="24"/>
        </w:rPr>
        <w:t>programmas</w:t>
      </w:r>
      <w:proofErr w:type="spellEnd"/>
      <w:r w:rsidRPr="00AD4AF2">
        <w:rPr>
          <w:szCs w:val="24"/>
        </w:rPr>
        <w:t xml:space="preserve"> 2015-2020 4.sadaļā un </w:t>
      </w:r>
      <w:proofErr w:type="spellStart"/>
      <w:r w:rsidRPr="00AD4AF2">
        <w:rPr>
          <w:szCs w:val="24"/>
        </w:rPr>
        <w:t>Ilgtspējīgas</w:t>
      </w:r>
      <w:proofErr w:type="spellEnd"/>
      <w:r w:rsidRPr="00AD4AF2">
        <w:rPr>
          <w:szCs w:val="24"/>
        </w:rPr>
        <w:t xml:space="preserve"> attīstības </w:t>
      </w:r>
      <w:proofErr w:type="spellStart"/>
      <w:r w:rsidRPr="00AD4AF2">
        <w:rPr>
          <w:szCs w:val="24"/>
        </w:rPr>
        <w:t>stratēģijas</w:t>
      </w:r>
      <w:proofErr w:type="spellEnd"/>
      <w:r w:rsidRPr="00AD4AF2">
        <w:rPr>
          <w:szCs w:val="24"/>
        </w:rPr>
        <w:t xml:space="preserve"> 2015-2030 </w:t>
      </w:r>
      <w:proofErr w:type="gramStart"/>
      <w:r w:rsidRPr="00AD4AF2">
        <w:rPr>
          <w:szCs w:val="24"/>
        </w:rPr>
        <w:t xml:space="preserve">5.sadaļā  </w:t>
      </w:r>
      <w:proofErr w:type="spellStart"/>
      <w:r w:rsidRPr="00AD4AF2">
        <w:rPr>
          <w:szCs w:val="24"/>
        </w:rPr>
        <w:t>noteikto</w:t>
      </w:r>
      <w:proofErr w:type="spellEnd"/>
      <w:proofErr w:type="gram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uzraudzības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kārtību</w:t>
      </w:r>
      <w:proofErr w:type="spellEnd"/>
      <w:r w:rsidRPr="00AD4AF2">
        <w:rPr>
          <w:szCs w:val="24"/>
        </w:rPr>
        <w:t xml:space="preserve">, </w:t>
      </w:r>
      <w:proofErr w:type="spellStart"/>
      <w:r w:rsidRPr="00AD4AF2">
        <w:rPr>
          <w:szCs w:val="24"/>
        </w:rPr>
        <w:t>Zemgales</w:t>
      </w:r>
      <w:proofErr w:type="spellEnd"/>
      <w:r w:rsidRPr="00AD4AF2">
        <w:rPr>
          <w:szCs w:val="24"/>
        </w:rPr>
        <w:t xml:space="preserve"> plānošanas </w:t>
      </w:r>
      <w:proofErr w:type="spellStart"/>
      <w:r w:rsidRPr="00AD4AF2">
        <w:rPr>
          <w:szCs w:val="24"/>
        </w:rPr>
        <w:t>reģiona</w:t>
      </w:r>
      <w:proofErr w:type="spellEnd"/>
      <w:r w:rsidRPr="00AD4AF2">
        <w:rPr>
          <w:szCs w:val="24"/>
        </w:rPr>
        <w:t xml:space="preserve"> attīstības </w:t>
      </w:r>
      <w:proofErr w:type="spellStart"/>
      <w:r w:rsidRPr="00AD4AF2">
        <w:rPr>
          <w:szCs w:val="24"/>
        </w:rPr>
        <w:t>padome</w:t>
      </w:r>
      <w:proofErr w:type="spellEnd"/>
      <w:r w:rsidRPr="00AD4AF2">
        <w:rPr>
          <w:b/>
          <w:szCs w:val="24"/>
        </w:rPr>
        <w:t xml:space="preserve">  </w:t>
      </w:r>
      <w:r>
        <w:rPr>
          <w:b/>
          <w:szCs w:val="24"/>
        </w:rPr>
        <w:t xml:space="preserve">                      </w:t>
      </w:r>
      <w:r w:rsidRPr="00AD4AF2">
        <w:rPr>
          <w:b/>
          <w:szCs w:val="24"/>
        </w:rPr>
        <w:t xml:space="preserve"> n o l e m j:</w:t>
      </w:r>
    </w:p>
    <w:p w:rsidR="00845D6B" w:rsidRPr="00AD4AF2" w:rsidRDefault="00845D6B" w:rsidP="00845D6B">
      <w:pPr>
        <w:ind w:firstLine="720"/>
        <w:jc w:val="both"/>
        <w:rPr>
          <w:b/>
          <w:szCs w:val="24"/>
        </w:rPr>
      </w:pPr>
    </w:p>
    <w:p w:rsidR="00845D6B" w:rsidRPr="00AD4AF2" w:rsidRDefault="00845D6B" w:rsidP="00845D6B">
      <w:pPr>
        <w:numPr>
          <w:ilvl w:val="0"/>
          <w:numId w:val="7"/>
        </w:numPr>
        <w:jc w:val="both"/>
        <w:rPr>
          <w:b/>
          <w:szCs w:val="24"/>
        </w:rPr>
      </w:pPr>
      <w:proofErr w:type="spellStart"/>
      <w:proofErr w:type="gramStart"/>
      <w:r w:rsidRPr="00AD4AF2">
        <w:rPr>
          <w:szCs w:val="24"/>
        </w:rPr>
        <w:t>Apstiprināt</w:t>
      </w:r>
      <w:proofErr w:type="spellEnd"/>
      <w:r w:rsidRPr="00AD4AF2">
        <w:rPr>
          <w:szCs w:val="24"/>
        </w:rPr>
        <w:t xml:space="preserve">  </w:t>
      </w:r>
      <w:proofErr w:type="spellStart"/>
      <w:r w:rsidRPr="00AD4AF2">
        <w:rPr>
          <w:szCs w:val="24"/>
        </w:rPr>
        <w:t>pārskatu</w:t>
      </w:r>
      <w:proofErr w:type="spellEnd"/>
      <w:proofErr w:type="gramEnd"/>
      <w:r w:rsidRPr="00AD4AF2">
        <w:rPr>
          <w:szCs w:val="24"/>
        </w:rPr>
        <w:t xml:space="preserve"> par </w:t>
      </w:r>
      <w:r w:rsidRPr="00AD4AF2">
        <w:rPr>
          <w:b/>
          <w:szCs w:val="24"/>
        </w:rPr>
        <w:t>“</w:t>
      </w:r>
      <w:proofErr w:type="spellStart"/>
      <w:r w:rsidRPr="00AD4AF2">
        <w:rPr>
          <w:szCs w:val="24"/>
        </w:rPr>
        <w:t>Tradicionālās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amatniecības</w:t>
      </w:r>
      <w:proofErr w:type="spellEnd"/>
      <w:r w:rsidRPr="00AD4AF2">
        <w:rPr>
          <w:szCs w:val="24"/>
        </w:rPr>
        <w:t xml:space="preserve"> un </w:t>
      </w:r>
      <w:proofErr w:type="spellStart"/>
      <w:r w:rsidRPr="00AD4AF2">
        <w:rPr>
          <w:szCs w:val="24"/>
        </w:rPr>
        <w:t>mākslas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industrijas</w:t>
      </w:r>
      <w:proofErr w:type="spellEnd"/>
      <w:r w:rsidRPr="00AD4AF2">
        <w:rPr>
          <w:szCs w:val="24"/>
        </w:rPr>
        <w:t xml:space="preserve"> attīstības </w:t>
      </w:r>
      <w:proofErr w:type="spellStart"/>
      <w:r w:rsidRPr="00AD4AF2">
        <w:rPr>
          <w:szCs w:val="24"/>
        </w:rPr>
        <w:t>programmas</w:t>
      </w:r>
      <w:proofErr w:type="spellEnd"/>
      <w:r w:rsidRPr="00AD4AF2">
        <w:rPr>
          <w:szCs w:val="24"/>
        </w:rPr>
        <w:t xml:space="preserve"> 2011.-2016.gadam </w:t>
      </w:r>
      <w:proofErr w:type="spellStart"/>
      <w:r w:rsidRPr="00AD4AF2">
        <w:rPr>
          <w:szCs w:val="24"/>
        </w:rPr>
        <w:t>īstenošanu</w:t>
      </w:r>
      <w:proofErr w:type="spellEnd"/>
      <w:r w:rsidRPr="00AD4AF2">
        <w:rPr>
          <w:szCs w:val="24"/>
        </w:rPr>
        <w:t xml:space="preserve">”. </w:t>
      </w:r>
    </w:p>
    <w:p w:rsidR="00845D6B" w:rsidRPr="00AD4AF2" w:rsidRDefault="00845D6B" w:rsidP="00845D6B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AD4AF2">
        <w:rPr>
          <w:szCs w:val="24"/>
        </w:rPr>
        <w:t>Atbilstoši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veiktajam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izvērtējumam</w:t>
      </w:r>
      <w:proofErr w:type="spellEnd"/>
      <w:r w:rsidRPr="00AD4AF2">
        <w:rPr>
          <w:szCs w:val="24"/>
        </w:rPr>
        <w:t xml:space="preserve">, </w:t>
      </w:r>
      <w:proofErr w:type="spellStart"/>
      <w:r w:rsidRPr="00AD4AF2">
        <w:rPr>
          <w:szCs w:val="24"/>
        </w:rPr>
        <w:t>integrēt</w:t>
      </w:r>
      <w:proofErr w:type="spellEnd"/>
      <w:r w:rsidRPr="00AD4AF2">
        <w:rPr>
          <w:szCs w:val="24"/>
        </w:rPr>
        <w:t xml:space="preserve"> “</w:t>
      </w:r>
      <w:r w:rsidRPr="00AD4AF2">
        <w:rPr>
          <w:b/>
          <w:szCs w:val="24"/>
        </w:rPr>
        <w:t>“</w:t>
      </w:r>
      <w:proofErr w:type="spellStart"/>
      <w:r w:rsidRPr="00AD4AF2">
        <w:rPr>
          <w:szCs w:val="24"/>
        </w:rPr>
        <w:t>Tradicionālās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amatniecības</w:t>
      </w:r>
      <w:proofErr w:type="spellEnd"/>
      <w:r w:rsidRPr="00AD4AF2">
        <w:rPr>
          <w:szCs w:val="24"/>
        </w:rPr>
        <w:t xml:space="preserve"> un </w:t>
      </w:r>
      <w:proofErr w:type="spellStart"/>
      <w:r w:rsidRPr="00AD4AF2">
        <w:rPr>
          <w:szCs w:val="24"/>
        </w:rPr>
        <w:t>mākslas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industrijas</w:t>
      </w:r>
      <w:proofErr w:type="spellEnd"/>
      <w:r w:rsidRPr="00AD4AF2">
        <w:rPr>
          <w:szCs w:val="24"/>
        </w:rPr>
        <w:t xml:space="preserve"> attīstības </w:t>
      </w:r>
      <w:proofErr w:type="spellStart"/>
      <w:r w:rsidRPr="00AD4AF2">
        <w:rPr>
          <w:szCs w:val="24"/>
        </w:rPr>
        <w:t>programmas</w:t>
      </w:r>
      <w:proofErr w:type="spellEnd"/>
      <w:r w:rsidRPr="00AD4AF2">
        <w:rPr>
          <w:szCs w:val="24"/>
        </w:rPr>
        <w:t xml:space="preserve"> 2011.-2016.gadam” </w:t>
      </w:r>
      <w:proofErr w:type="spellStart"/>
      <w:r w:rsidRPr="00AD4AF2">
        <w:rPr>
          <w:szCs w:val="24"/>
        </w:rPr>
        <w:t>aktuālās</w:t>
      </w:r>
      <w:proofErr w:type="spellEnd"/>
      <w:r w:rsidRPr="00AD4AF2">
        <w:rPr>
          <w:szCs w:val="24"/>
        </w:rPr>
        <w:t xml:space="preserve"> </w:t>
      </w:r>
      <w:proofErr w:type="spellStart"/>
      <w:proofErr w:type="gramStart"/>
      <w:r w:rsidRPr="00AD4AF2">
        <w:rPr>
          <w:szCs w:val="24"/>
        </w:rPr>
        <w:t>rīcības</w:t>
      </w:r>
      <w:proofErr w:type="spellEnd"/>
      <w:r w:rsidRPr="00AD4AF2">
        <w:rPr>
          <w:szCs w:val="24"/>
        </w:rPr>
        <w:t xml:space="preserve">  ZPR</w:t>
      </w:r>
      <w:proofErr w:type="gramEnd"/>
      <w:r w:rsidRPr="00AD4AF2">
        <w:rPr>
          <w:szCs w:val="24"/>
        </w:rPr>
        <w:t xml:space="preserve"> Attīstības </w:t>
      </w:r>
      <w:proofErr w:type="spellStart"/>
      <w:r w:rsidRPr="00AD4AF2">
        <w:rPr>
          <w:szCs w:val="24"/>
        </w:rPr>
        <w:t>programmas</w:t>
      </w:r>
      <w:proofErr w:type="spellEnd"/>
      <w:r w:rsidRPr="00AD4AF2">
        <w:rPr>
          <w:szCs w:val="24"/>
        </w:rPr>
        <w:t xml:space="preserve"> 2015.-2020. </w:t>
      </w:r>
      <w:proofErr w:type="spellStart"/>
      <w:proofErr w:type="gramStart"/>
      <w:r w:rsidRPr="00AD4AF2">
        <w:rPr>
          <w:szCs w:val="24"/>
        </w:rPr>
        <w:t>gadam</w:t>
      </w:r>
      <w:proofErr w:type="spellEnd"/>
      <w:proofErr w:type="gram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Rīcības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plānā</w:t>
      </w:r>
      <w:proofErr w:type="spellEnd"/>
      <w:r w:rsidRPr="00AD4AF2">
        <w:rPr>
          <w:szCs w:val="24"/>
        </w:rPr>
        <w:t xml:space="preserve">. </w:t>
      </w:r>
    </w:p>
    <w:p w:rsidR="00845D6B" w:rsidRPr="00AD4AF2" w:rsidRDefault="00845D6B" w:rsidP="00845D6B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AD4AF2">
        <w:rPr>
          <w:szCs w:val="24"/>
        </w:rPr>
        <w:t>Kontroli</w:t>
      </w:r>
      <w:proofErr w:type="spellEnd"/>
      <w:r w:rsidRPr="00AD4AF2">
        <w:rPr>
          <w:szCs w:val="24"/>
        </w:rPr>
        <w:t xml:space="preserve"> par </w:t>
      </w:r>
      <w:proofErr w:type="spellStart"/>
      <w:r w:rsidRPr="00AD4AF2">
        <w:rPr>
          <w:szCs w:val="24"/>
        </w:rPr>
        <w:t>lēmuma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izpildi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uzdot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Zemgales</w:t>
      </w:r>
      <w:proofErr w:type="spellEnd"/>
      <w:r w:rsidRPr="00AD4AF2">
        <w:rPr>
          <w:szCs w:val="24"/>
        </w:rPr>
        <w:t xml:space="preserve"> plānošanas </w:t>
      </w:r>
      <w:proofErr w:type="spellStart"/>
      <w:r w:rsidRPr="00AD4AF2">
        <w:rPr>
          <w:szCs w:val="24"/>
        </w:rPr>
        <w:t>reģiona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izpilddirektoram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Valdim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Veipam</w:t>
      </w:r>
      <w:proofErr w:type="spellEnd"/>
      <w:r w:rsidRPr="00AD4AF2">
        <w:rPr>
          <w:szCs w:val="24"/>
        </w:rPr>
        <w:t>.</w:t>
      </w:r>
    </w:p>
    <w:p w:rsidR="00845D6B" w:rsidRPr="00AD4AF2" w:rsidRDefault="00845D6B" w:rsidP="00845D6B">
      <w:pPr>
        <w:jc w:val="both"/>
        <w:rPr>
          <w:szCs w:val="24"/>
        </w:rPr>
      </w:pPr>
    </w:p>
    <w:p w:rsidR="00845D6B" w:rsidRPr="00AD4AF2" w:rsidRDefault="00845D6B" w:rsidP="00845D6B">
      <w:pPr>
        <w:jc w:val="both"/>
        <w:rPr>
          <w:i/>
          <w:szCs w:val="24"/>
        </w:rPr>
      </w:pPr>
      <w:proofErr w:type="spellStart"/>
      <w:r w:rsidRPr="00AD4AF2">
        <w:rPr>
          <w:i/>
          <w:szCs w:val="24"/>
        </w:rPr>
        <w:t>Pārskats</w:t>
      </w:r>
      <w:proofErr w:type="spellEnd"/>
      <w:r w:rsidRPr="00AD4AF2">
        <w:rPr>
          <w:i/>
          <w:szCs w:val="24"/>
        </w:rPr>
        <w:t xml:space="preserve"> par </w:t>
      </w:r>
      <w:r w:rsidRPr="00AD4AF2">
        <w:rPr>
          <w:b/>
          <w:szCs w:val="24"/>
        </w:rPr>
        <w:t>“</w:t>
      </w:r>
      <w:proofErr w:type="spellStart"/>
      <w:r w:rsidRPr="00AD4AF2">
        <w:rPr>
          <w:szCs w:val="24"/>
        </w:rPr>
        <w:t>Tradicionālās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amatniecības</w:t>
      </w:r>
      <w:proofErr w:type="spellEnd"/>
      <w:r w:rsidRPr="00AD4AF2">
        <w:rPr>
          <w:szCs w:val="24"/>
        </w:rPr>
        <w:t xml:space="preserve"> un </w:t>
      </w:r>
      <w:proofErr w:type="spellStart"/>
      <w:r w:rsidRPr="00AD4AF2">
        <w:rPr>
          <w:szCs w:val="24"/>
        </w:rPr>
        <w:t>mākslas</w:t>
      </w:r>
      <w:proofErr w:type="spellEnd"/>
      <w:r w:rsidRPr="00AD4AF2">
        <w:rPr>
          <w:szCs w:val="24"/>
        </w:rPr>
        <w:t xml:space="preserve"> </w:t>
      </w:r>
      <w:proofErr w:type="spellStart"/>
      <w:r w:rsidRPr="00AD4AF2">
        <w:rPr>
          <w:szCs w:val="24"/>
        </w:rPr>
        <w:t>industrijas</w:t>
      </w:r>
      <w:proofErr w:type="spellEnd"/>
      <w:r w:rsidRPr="00AD4AF2">
        <w:rPr>
          <w:szCs w:val="24"/>
        </w:rPr>
        <w:t xml:space="preserve"> attīstības </w:t>
      </w:r>
      <w:proofErr w:type="spellStart"/>
      <w:r w:rsidRPr="00AD4AF2">
        <w:rPr>
          <w:szCs w:val="24"/>
        </w:rPr>
        <w:t>programmas</w:t>
      </w:r>
      <w:proofErr w:type="spellEnd"/>
      <w:r w:rsidRPr="00AD4AF2">
        <w:rPr>
          <w:szCs w:val="24"/>
        </w:rPr>
        <w:t xml:space="preserve"> 2011.-2016.gadam </w:t>
      </w:r>
      <w:proofErr w:type="spellStart"/>
      <w:r w:rsidRPr="00AD4AF2">
        <w:rPr>
          <w:szCs w:val="24"/>
        </w:rPr>
        <w:t>īstenošanu</w:t>
      </w:r>
      <w:proofErr w:type="spellEnd"/>
      <w:proofErr w:type="gramStart"/>
      <w:r w:rsidRPr="00AD4AF2">
        <w:rPr>
          <w:szCs w:val="24"/>
        </w:rPr>
        <w:t xml:space="preserve">”  </w:t>
      </w:r>
      <w:proofErr w:type="spellStart"/>
      <w:r w:rsidRPr="00AD4AF2">
        <w:rPr>
          <w:i/>
          <w:szCs w:val="24"/>
        </w:rPr>
        <w:t>pielikumā</w:t>
      </w:r>
      <w:proofErr w:type="spellEnd"/>
      <w:proofErr w:type="gramEnd"/>
      <w:r w:rsidRPr="00AD4AF2">
        <w:rPr>
          <w:i/>
          <w:szCs w:val="24"/>
        </w:rPr>
        <w:t xml:space="preserve">. </w:t>
      </w:r>
    </w:p>
    <w:p w:rsidR="00845D6B" w:rsidRPr="00AD4AF2" w:rsidRDefault="00845D6B" w:rsidP="00845D6B">
      <w:pPr>
        <w:jc w:val="both"/>
        <w:rPr>
          <w:szCs w:val="24"/>
        </w:rPr>
      </w:pPr>
    </w:p>
    <w:p w:rsidR="00845D6B" w:rsidRPr="00AD4AF2" w:rsidRDefault="00845D6B" w:rsidP="00845D6B">
      <w:pPr>
        <w:jc w:val="both"/>
        <w:rPr>
          <w:szCs w:val="24"/>
        </w:rPr>
      </w:pPr>
    </w:p>
    <w:p w:rsidR="00791284" w:rsidRPr="004944C8" w:rsidRDefault="00791284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</w:p>
    <w:p w:rsidR="00181AB8" w:rsidRPr="00800C6D" w:rsidRDefault="00181AB8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845D6B">
        <w:rPr>
          <w:i/>
          <w:szCs w:val="24"/>
          <w:lang w:val="lv-LV"/>
        </w:rPr>
        <w:t xml:space="preserve"> lietā.</w:t>
      </w:r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91284" w:rsidRDefault="00791284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p w:rsidR="00181AB8" w:rsidRDefault="00181AB8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sectPr w:rsidR="00181AB8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C38" w:rsidRDefault="00BF0C38" w:rsidP="00434F22">
      <w:r>
        <w:separator/>
      </w:r>
    </w:p>
  </w:endnote>
  <w:endnote w:type="continuationSeparator" w:id="0">
    <w:p w:rsidR="00BF0C38" w:rsidRDefault="00BF0C3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C38" w:rsidRDefault="00BF0C38" w:rsidP="00434F22">
      <w:r>
        <w:separator/>
      </w:r>
    </w:p>
  </w:footnote>
  <w:footnote w:type="continuationSeparator" w:id="0">
    <w:p w:rsidR="00BF0C38" w:rsidRDefault="00BF0C3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5D6B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0C38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1A090-C7F9-4E95-BDAA-D3FCDAE2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2018-03-28T10:37:00Z</dcterms:created>
  <dcterms:modified xsi:type="dcterms:W3CDTF">2018-03-28T10:37:00Z</dcterms:modified>
</cp:coreProperties>
</file>