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Default="003C0D84" w:rsidP="002C1DE2">
      <w:pPr>
        <w:jc w:val="center"/>
        <w:rPr>
          <w:lang w:val="lv-LV"/>
        </w:rPr>
      </w:pPr>
      <w:r>
        <w:rPr>
          <w:lang w:val="lv-LV"/>
        </w:rPr>
        <w:t>Jelgava</w:t>
      </w:r>
    </w:p>
    <w:p w:rsidR="002C1DE2" w:rsidRPr="00D1629E" w:rsidRDefault="002C1DE2" w:rsidP="002C1DE2">
      <w:pPr>
        <w:tabs>
          <w:tab w:val="left" w:pos="8364"/>
        </w:tabs>
        <w:jc w:val="center"/>
        <w:rPr>
          <w:sz w:val="22"/>
        </w:rPr>
      </w:pP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proofErr w:type="spellStart"/>
      <w:r w:rsidR="00E6363D">
        <w:rPr>
          <w:sz w:val="22"/>
        </w:rPr>
        <w:t>Nr</w:t>
      </w:r>
      <w:proofErr w:type="spellEnd"/>
      <w:r w:rsidR="00E6363D">
        <w:rPr>
          <w:sz w:val="22"/>
        </w:rPr>
        <w:t>. 40</w:t>
      </w:r>
      <w:r w:rsidR="008C6AB7" w:rsidRPr="00D1629E">
        <w:rPr>
          <w:sz w:val="22"/>
        </w:rPr>
        <w:t>.</w:t>
      </w:r>
    </w:p>
    <w:p w:rsidR="002C1DE2" w:rsidRPr="00D1629E" w:rsidRDefault="008C6AB7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bCs/>
          <w:iCs/>
          <w:sz w:val="22"/>
          <w:lang w:val="lv-LV"/>
        </w:rPr>
        <w:t>1</w:t>
      </w:r>
      <w:r w:rsidR="003C0D84">
        <w:rPr>
          <w:bCs/>
          <w:iCs/>
          <w:sz w:val="22"/>
          <w:lang w:val="lv-LV"/>
        </w:rPr>
        <w:t>6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 w:rsidR="002C1DE2" w:rsidRPr="00D1629E">
        <w:rPr>
          <w:bCs/>
          <w:iCs/>
          <w:sz w:val="22"/>
          <w:lang w:val="lv-LV"/>
        </w:rPr>
        <w:t>1.201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proofErr w:type="gramEnd"/>
      <w:r w:rsidR="00934DC8"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 w:rsidR="003C0D84">
        <w:rPr>
          <w:sz w:val="22"/>
        </w:rPr>
        <w:t>7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E6363D" w:rsidRPr="00F34F72" w:rsidRDefault="00E6363D" w:rsidP="00E6363D">
      <w:pPr>
        <w:pStyle w:val="Subtitle"/>
        <w:jc w:val="both"/>
        <w:rPr>
          <w:sz w:val="24"/>
        </w:rPr>
      </w:pPr>
      <w:r w:rsidRPr="00F34F72">
        <w:rPr>
          <w:sz w:val="24"/>
        </w:rPr>
        <w:t>Par Zemgales plānošanas reģiona</w:t>
      </w:r>
      <w:proofErr w:type="gramStart"/>
      <w:r w:rsidRPr="00F34F72">
        <w:rPr>
          <w:sz w:val="24"/>
        </w:rPr>
        <w:t xml:space="preserve">  </w:t>
      </w:r>
      <w:proofErr w:type="gramEnd"/>
    </w:p>
    <w:p w:rsidR="00E6363D" w:rsidRPr="00F34F72" w:rsidRDefault="00E6363D" w:rsidP="00E6363D">
      <w:pPr>
        <w:pStyle w:val="Subtitle"/>
        <w:jc w:val="both"/>
        <w:rPr>
          <w:sz w:val="24"/>
        </w:rPr>
      </w:pPr>
      <w:r w:rsidRPr="00F34F72">
        <w:rPr>
          <w:sz w:val="24"/>
        </w:rPr>
        <w:t>201</w:t>
      </w:r>
      <w:r>
        <w:rPr>
          <w:sz w:val="24"/>
        </w:rPr>
        <w:t>8</w:t>
      </w:r>
      <w:r w:rsidRPr="00F34F72">
        <w:rPr>
          <w:sz w:val="24"/>
        </w:rPr>
        <w:t>. gada budžeta apstiprināšanu</w:t>
      </w:r>
    </w:p>
    <w:p w:rsidR="00E6363D" w:rsidRPr="00F34F72" w:rsidRDefault="00E6363D" w:rsidP="00E6363D">
      <w:pPr>
        <w:pStyle w:val="Subtitle"/>
        <w:jc w:val="both"/>
        <w:rPr>
          <w:b w:val="0"/>
          <w:bCs/>
          <w:sz w:val="24"/>
        </w:rPr>
      </w:pPr>
      <w:r w:rsidRPr="00F34F72">
        <w:rPr>
          <w:b w:val="0"/>
          <w:bCs/>
          <w:sz w:val="24"/>
        </w:rPr>
        <w:t xml:space="preserve"> </w:t>
      </w:r>
    </w:p>
    <w:p w:rsidR="00E6363D" w:rsidRPr="00F34F72" w:rsidRDefault="00E6363D" w:rsidP="00E6363D">
      <w:pPr>
        <w:pStyle w:val="Subtitle"/>
        <w:jc w:val="both"/>
        <w:rPr>
          <w:sz w:val="24"/>
        </w:rPr>
      </w:pPr>
      <w:r w:rsidRPr="00F34F72">
        <w:rPr>
          <w:b w:val="0"/>
          <w:bCs/>
          <w:sz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F34F72">
        <w:rPr>
          <w:sz w:val="24"/>
        </w:rPr>
        <w:t>n o l e m j :</w:t>
      </w:r>
    </w:p>
    <w:p w:rsidR="00E6363D" w:rsidRPr="00F34F72" w:rsidRDefault="00E6363D" w:rsidP="00E6363D">
      <w:pPr>
        <w:pStyle w:val="Subtitle"/>
        <w:ind w:left="360"/>
        <w:jc w:val="both"/>
        <w:rPr>
          <w:b w:val="0"/>
          <w:bCs/>
          <w:sz w:val="24"/>
        </w:rPr>
      </w:pPr>
    </w:p>
    <w:p w:rsidR="00E6363D" w:rsidRPr="00F82F82" w:rsidRDefault="00E6363D" w:rsidP="00E6363D">
      <w:pPr>
        <w:pStyle w:val="Subtitle"/>
        <w:numPr>
          <w:ilvl w:val="0"/>
          <w:numId w:val="18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 xml:space="preserve">Apstiprināt </w:t>
      </w:r>
      <w:r>
        <w:rPr>
          <w:b w:val="0"/>
          <w:bCs/>
          <w:sz w:val="24"/>
        </w:rPr>
        <w:t>Zemgales plānošanas reģiona 2018</w:t>
      </w:r>
      <w:r w:rsidRPr="00F82F82">
        <w:rPr>
          <w:b w:val="0"/>
          <w:bCs/>
          <w:sz w:val="24"/>
        </w:rPr>
        <w:t>. gada budžetu, kur:</w:t>
      </w:r>
    </w:p>
    <w:p w:rsidR="00E6363D" w:rsidRPr="00F82F82" w:rsidRDefault="00E6363D" w:rsidP="00E6363D">
      <w:pPr>
        <w:pStyle w:val="Subtitle"/>
        <w:numPr>
          <w:ilvl w:val="1"/>
          <w:numId w:val="18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 xml:space="preserve">1.1. Zemgales plānošanas reģiona plānotie ieņēmumi </w:t>
      </w:r>
      <w:r w:rsidRPr="00D1094B">
        <w:rPr>
          <w:bCs/>
          <w:i/>
          <w:sz w:val="24"/>
        </w:rPr>
        <w:t xml:space="preserve">EUR </w:t>
      </w:r>
      <w:r>
        <w:rPr>
          <w:bCs/>
          <w:i/>
          <w:sz w:val="24"/>
        </w:rPr>
        <w:t xml:space="preserve">1 590 968 </w:t>
      </w:r>
      <w:r w:rsidRPr="00D53E4F">
        <w:rPr>
          <w:b w:val="0"/>
          <w:bCs/>
          <w:sz w:val="24"/>
        </w:rPr>
        <w:t>(</w:t>
      </w:r>
      <w:r w:rsidRPr="00F82F82">
        <w:rPr>
          <w:b w:val="0"/>
          <w:bCs/>
          <w:sz w:val="24"/>
        </w:rPr>
        <w:t xml:space="preserve">Viens miljons </w:t>
      </w:r>
      <w:r>
        <w:rPr>
          <w:b w:val="0"/>
          <w:bCs/>
          <w:sz w:val="24"/>
        </w:rPr>
        <w:t>pieci simti</w:t>
      </w:r>
      <w:r w:rsidRPr="00F82F82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 xml:space="preserve">deviņdesmit tūkstoši deviņi simti sešdesmit astoņi </w:t>
      </w:r>
      <w:r w:rsidRPr="00F82F82">
        <w:rPr>
          <w:b w:val="0"/>
          <w:bCs/>
          <w:sz w:val="24"/>
        </w:rPr>
        <w:t>eiro);</w:t>
      </w:r>
    </w:p>
    <w:p w:rsidR="00E6363D" w:rsidRPr="00F82F82" w:rsidRDefault="00E6363D" w:rsidP="00E6363D">
      <w:pPr>
        <w:pStyle w:val="Subtitle"/>
        <w:numPr>
          <w:ilvl w:val="1"/>
          <w:numId w:val="18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 xml:space="preserve">1.2. Zemgales plānošanas reģiona plānotie izdevumi </w:t>
      </w:r>
      <w:r>
        <w:rPr>
          <w:bCs/>
          <w:i/>
          <w:sz w:val="24"/>
        </w:rPr>
        <w:t>EUR</w:t>
      </w:r>
      <w:proofErr w:type="gramStart"/>
      <w:r>
        <w:rPr>
          <w:bCs/>
          <w:i/>
          <w:sz w:val="24"/>
        </w:rPr>
        <w:t xml:space="preserve">  </w:t>
      </w:r>
      <w:proofErr w:type="gramEnd"/>
      <w:r>
        <w:rPr>
          <w:bCs/>
          <w:i/>
          <w:sz w:val="24"/>
        </w:rPr>
        <w:t xml:space="preserve">3 532 229 </w:t>
      </w:r>
      <w:r w:rsidRPr="00264947">
        <w:rPr>
          <w:b w:val="0"/>
          <w:bCs/>
          <w:sz w:val="24"/>
        </w:rPr>
        <w:t xml:space="preserve"> (</w:t>
      </w:r>
      <w:r>
        <w:rPr>
          <w:b w:val="0"/>
          <w:bCs/>
          <w:sz w:val="24"/>
        </w:rPr>
        <w:t>Trīs miljoni</w:t>
      </w:r>
      <w:r w:rsidRPr="00F82F82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pieci simti</w:t>
      </w:r>
      <w:r w:rsidRPr="00F82F82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trīs</w:t>
      </w:r>
      <w:r w:rsidRPr="00F82F82">
        <w:rPr>
          <w:b w:val="0"/>
          <w:bCs/>
          <w:sz w:val="24"/>
        </w:rPr>
        <w:t xml:space="preserve">desmit </w:t>
      </w:r>
      <w:r>
        <w:rPr>
          <w:b w:val="0"/>
          <w:bCs/>
          <w:sz w:val="24"/>
        </w:rPr>
        <w:t xml:space="preserve">divi </w:t>
      </w:r>
      <w:r w:rsidRPr="00F82F82">
        <w:rPr>
          <w:b w:val="0"/>
          <w:bCs/>
          <w:sz w:val="24"/>
        </w:rPr>
        <w:t>tūkstoši</w:t>
      </w:r>
      <w:r>
        <w:rPr>
          <w:b w:val="0"/>
          <w:bCs/>
          <w:sz w:val="24"/>
        </w:rPr>
        <w:t xml:space="preserve"> divi simti divdesmit deviņi </w:t>
      </w:r>
      <w:r w:rsidRPr="00F82F82">
        <w:rPr>
          <w:b w:val="0"/>
          <w:bCs/>
          <w:sz w:val="24"/>
        </w:rPr>
        <w:t>eiro);</w:t>
      </w:r>
    </w:p>
    <w:p w:rsidR="00E6363D" w:rsidRPr="00F82F82" w:rsidRDefault="00E6363D" w:rsidP="00E6363D">
      <w:pPr>
        <w:pStyle w:val="Subtitle"/>
        <w:numPr>
          <w:ilvl w:val="1"/>
          <w:numId w:val="18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>1.3. Zemgal</w:t>
      </w:r>
      <w:r>
        <w:rPr>
          <w:b w:val="0"/>
          <w:bCs/>
          <w:sz w:val="24"/>
        </w:rPr>
        <w:t xml:space="preserve">es plānošanas reģiona </w:t>
      </w:r>
      <w:r w:rsidRPr="00F82F82">
        <w:rPr>
          <w:b w:val="0"/>
          <w:bCs/>
          <w:sz w:val="24"/>
        </w:rPr>
        <w:t xml:space="preserve">līdzekļu atlikums uz gada sākumu </w:t>
      </w:r>
      <w:r>
        <w:rPr>
          <w:bCs/>
          <w:i/>
          <w:sz w:val="24"/>
        </w:rPr>
        <w:t>EUR 1 941 261</w:t>
      </w:r>
      <w:proofErr w:type="gramStart"/>
      <w:r w:rsidRPr="00F82F82">
        <w:rPr>
          <w:bCs/>
          <w:i/>
          <w:sz w:val="24"/>
          <w:szCs w:val="24"/>
        </w:rPr>
        <w:t xml:space="preserve"> </w:t>
      </w:r>
      <w:r w:rsidRPr="00F82F82">
        <w:rPr>
          <w:b w:val="0"/>
          <w:bCs/>
          <w:sz w:val="24"/>
        </w:rPr>
        <w:t xml:space="preserve"> </w:t>
      </w:r>
      <w:proofErr w:type="gramEnd"/>
      <w:r w:rsidRPr="00F82F82">
        <w:rPr>
          <w:b w:val="0"/>
          <w:bCs/>
          <w:sz w:val="24"/>
        </w:rPr>
        <w:t>(</w:t>
      </w:r>
      <w:r>
        <w:rPr>
          <w:b w:val="0"/>
          <w:bCs/>
          <w:sz w:val="24"/>
        </w:rPr>
        <w:t>viens miljons deviņi simti četrdesmit viens tūkstotis divi simti sešdesmit viens</w:t>
      </w:r>
      <w:r w:rsidRPr="00F82F82">
        <w:rPr>
          <w:b w:val="0"/>
          <w:bCs/>
          <w:sz w:val="24"/>
        </w:rPr>
        <w:t xml:space="preserve"> eiro).</w:t>
      </w:r>
    </w:p>
    <w:p w:rsidR="00E6363D" w:rsidRPr="00E6363D" w:rsidRDefault="00E6363D" w:rsidP="00E6363D">
      <w:pPr>
        <w:pStyle w:val="ListParagraph"/>
        <w:numPr>
          <w:ilvl w:val="0"/>
          <w:numId w:val="18"/>
        </w:numPr>
        <w:tabs>
          <w:tab w:val="left" w:pos="284"/>
        </w:tabs>
        <w:spacing w:before="240" w:after="240"/>
        <w:jc w:val="both"/>
        <w:rPr>
          <w:szCs w:val="24"/>
        </w:rPr>
      </w:pPr>
      <w:bookmarkStart w:id="0" w:name="_GoBack"/>
      <w:bookmarkEnd w:id="0"/>
      <w:r w:rsidRPr="00E6363D">
        <w:rPr>
          <w:szCs w:val="24"/>
        </w:rPr>
        <w:t xml:space="preserve">Kontroli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E6363D">
          <w:rPr>
            <w:szCs w:val="24"/>
          </w:rPr>
          <w:t>lēmuma</w:t>
        </w:r>
      </w:smartTag>
      <w:proofErr w:type="spellEnd"/>
      <w:r w:rsidRPr="00E6363D">
        <w:rPr>
          <w:szCs w:val="24"/>
        </w:rPr>
        <w:t xml:space="preserve"> </w:t>
      </w:r>
      <w:proofErr w:type="spellStart"/>
      <w:r w:rsidRPr="00E6363D">
        <w:rPr>
          <w:szCs w:val="24"/>
        </w:rPr>
        <w:t>izpildi</w:t>
      </w:r>
      <w:proofErr w:type="spellEnd"/>
      <w:r w:rsidRPr="00E6363D">
        <w:rPr>
          <w:szCs w:val="24"/>
        </w:rPr>
        <w:t xml:space="preserve"> </w:t>
      </w:r>
      <w:proofErr w:type="spellStart"/>
      <w:r w:rsidRPr="00E6363D">
        <w:rPr>
          <w:szCs w:val="24"/>
        </w:rPr>
        <w:t>uzdot</w:t>
      </w:r>
      <w:proofErr w:type="spellEnd"/>
      <w:r w:rsidRPr="00E6363D">
        <w:rPr>
          <w:szCs w:val="24"/>
        </w:rPr>
        <w:t xml:space="preserve"> </w:t>
      </w:r>
      <w:proofErr w:type="spellStart"/>
      <w:r w:rsidRPr="00E6363D">
        <w:rPr>
          <w:szCs w:val="24"/>
        </w:rPr>
        <w:t>Zemgales</w:t>
      </w:r>
      <w:proofErr w:type="spellEnd"/>
      <w:r w:rsidRPr="00E6363D">
        <w:rPr>
          <w:szCs w:val="24"/>
        </w:rPr>
        <w:t xml:space="preserve"> plānošanas </w:t>
      </w:r>
      <w:proofErr w:type="spellStart"/>
      <w:r w:rsidRPr="00E6363D">
        <w:rPr>
          <w:szCs w:val="24"/>
        </w:rPr>
        <w:t>reģiona</w:t>
      </w:r>
      <w:proofErr w:type="spellEnd"/>
      <w:r w:rsidRPr="00E6363D">
        <w:rPr>
          <w:szCs w:val="24"/>
        </w:rPr>
        <w:t xml:space="preserve"> </w:t>
      </w:r>
      <w:proofErr w:type="spellStart"/>
      <w:r w:rsidRPr="00E6363D">
        <w:rPr>
          <w:szCs w:val="24"/>
        </w:rPr>
        <w:t>izpilddirektoram</w:t>
      </w:r>
      <w:proofErr w:type="spellEnd"/>
      <w:r w:rsidRPr="00E6363D">
        <w:rPr>
          <w:szCs w:val="24"/>
        </w:rPr>
        <w:t xml:space="preserve"> </w:t>
      </w:r>
      <w:proofErr w:type="spellStart"/>
      <w:r w:rsidRPr="00E6363D">
        <w:rPr>
          <w:szCs w:val="24"/>
        </w:rPr>
        <w:t>Valdim</w:t>
      </w:r>
      <w:proofErr w:type="spellEnd"/>
      <w:r w:rsidRPr="00E6363D">
        <w:rPr>
          <w:szCs w:val="24"/>
        </w:rPr>
        <w:t xml:space="preserve"> </w:t>
      </w:r>
      <w:proofErr w:type="spellStart"/>
      <w:r w:rsidRPr="00E6363D">
        <w:rPr>
          <w:szCs w:val="24"/>
        </w:rPr>
        <w:t>Veipam</w:t>
      </w:r>
      <w:proofErr w:type="spellEnd"/>
      <w:r w:rsidRPr="00E6363D">
        <w:rPr>
          <w:szCs w:val="24"/>
        </w:rPr>
        <w:t>.</w:t>
      </w:r>
    </w:p>
    <w:p w:rsidR="00E6363D" w:rsidRPr="00E13EC6" w:rsidRDefault="00E6363D" w:rsidP="00E6363D">
      <w:pPr>
        <w:pStyle w:val="Subtitle"/>
        <w:ind w:left="720"/>
        <w:jc w:val="both"/>
        <w:rPr>
          <w:b w:val="0"/>
          <w:bCs/>
          <w:sz w:val="24"/>
          <w:szCs w:val="24"/>
        </w:rPr>
      </w:pPr>
    </w:p>
    <w:p w:rsidR="00E6363D" w:rsidRPr="00E13EC6" w:rsidRDefault="00E6363D" w:rsidP="00E6363D">
      <w:pPr>
        <w:pStyle w:val="Subtitle"/>
        <w:jc w:val="both"/>
        <w:rPr>
          <w:b w:val="0"/>
          <w:bCs/>
          <w:i/>
          <w:sz w:val="24"/>
          <w:szCs w:val="24"/>
        </w:rPr>
      </w:pPr>
      <w:r>
        <w:rPr>
          <w:b w:val="0"/>
          <w:bCs/>
          <w:i/>
          <w:sz w:val="24"/>
          <w:szCs w:val="24"/>
        </w:rPr>
        <w:t>Pielikumā</w:t>
      </w:r>
      <w:proofErr w:type="gramStart"/>
      <w:r>
        <w:rPr>
          <w:b w:val="0"/>
          <w:bCs/>
          <w:i/>
          <w:sz w:val="24"/>
          <w:szCs w:val="24"/>
        </w:rPr>
        <w:t xml:space="preserve"> : </w:t>
      </w:r>
      <w:proofErr w:type="gramEnd"/>
      <w:r>
        <w:rPr>
          <w:b w:val="0"/>
          <w:bCs/>
          <w:i/>
          <w:sz w:val="24"/>
          <w:szCs w:val="24"/>
        </w:rPr>
        <w:tab/>
        <w:t>ZPR 2018</w:t>
      </w:r>
      <w:r w:rsidRPr="00E13EC6">
        <w:rPr>
          <w:b w:val="0"/>
          <w:bCs/>
          <w:i/>
          <w:sz w:val="24"/>
          <w:szCs w:val="24"/>
        </w:rPr>
        <w:t xml:space="preserve">. gada budžets sadalījumā pa programmām  – </w:t>
      </w:r>
      <w:r w:rsidRPr="000A2F1C">
        <w:rPr>
          <w:b w:val="0"/>
          <w:bCs/>
          <w:i/>
          <w:sz w:val="24"/>
          <w:szCs w:val="24"/>
        </w:rPr>
        <w:t>3</w:t>
      </w:r>
      <w:r w:rsidRPr="00E13EC6">
        <w:rPr>
          <w:b w:val="0"/>
          <w:bCs/>
          <w:i/>
          <w:sz w:val="24"/>
          <w:szCs w:val="24"/>
        </w:rPr>
        <w:t xml:space="preserve">  lapas</w:t>
      </w:r>
    </w:p>
    <w:p w:rsidR="00E6363D" w:rsidRPr="00E13EC6" w:rsidRDefault="00E6363D" w:rsidP="00E6363D">
      <w:pPr>
        <w:pStyle w:val="Subtitle"/>
        <w:jc w:val="both"/>
        <w:rPr>
          <w:b w:val="0"/>
          <w:bCs/>
          <w:i/>
          <w:sz w:val="24"/>
          <w:szCs w:val="24"/>
        </w:rPr>
      </w:pPr>
      <w:r>
        <w:rPr>
          <w:b w:val="0"/>
          <w:bCs/>
          <w:i/>
          <w:sz w:val="24"/>
          <w:szCs w:val="24"/>
        </w:rPr>
        <w:tab/>
      </w:r>
      <w:r>
        <w:rPr>
          <w:b w:val="0"/>
          <w:bCs/>
          <w:i/>
          <w:sz w:val="24"/>
          <w:szCs w:val="24"/>
        </w:rPr>
        <w:tab/>
        <w:t>ZPR 2018</w:t>
      </w:r>
      <w:r w:rsidRPr="00E13EC6">
        <w:rPr>
          <w:b w:val="0"/>
          <w:bCs/>
          <w:i/>
          <w:sz w:val="24"/>
          <w:szCs w:val="24"/>
        </w:rPr>
        <w:t xml:space="preserve">. gada izdevumi – </w:t>
      </w:r>
      <w:r w:rsidRPr="002F6471">
        <w:rPr>
          <w:b w:val="0"/>
          <w:bCs/>
          <w:i/>
          <w:sz w:val="24"/>
          <w:szCs w:val="24"/>
        </w:rPr>
        <w:t>2 l</w:t>
      </w:r>
      <w:r w:rsidRPr="00E13EC6">
        <w:rPr>
          <w:b w:val="0"/>
          <w:bCs/>
          <w:i/>
          <w:sz w:val="24"/>
          <w:szCs w:val="24"/>
        </w:rPr>
        <w:t>apas.</w:t>
      </w:r>
    </w:p>
    <w:p w:rsidR="00E6363D" w:rsidRDefault="00E6363D" w:rsidP="00E6363D">
      <w:pPr>
        <w:tabs>
          <w:tab w:val="left" w:pos="709"/>
        </w:tabs>
        <w:jc w:val="both"/>
        <w:rPr>
          <w:szCs w:val="24"/>
        </w:rPr>
      </w:pPr>
    </w:p>
    <w:p w:rsidR="003C0D84" w:rsidRDefault="003C0D84" w:rsidP="003C0D84">
      <w:pPr>
        <w:tabs>
          <w:tab w:val="left" w:pos="709"/>
        </w:tabs>
        <w:jc w:val="both"/>
        <w:rPr>
          <w:bCs/>
        </w:rPr>
      </w:pPr>
    </w:p>
    <w:p w:rsidR="002C1DE2" w:rsidRPr="00D1629E" w:rsidRDefault="002C1DE2" w:rsidP="002C1DE2">
      <w:pPr>
        <w:pStyle w:val="ListParagraph"/>
        <w:rPr>
          <w:sz w:val="22"/>
        </w:rPr>
      </w:pPr>
    </w:p>
    <w:p w:rsidR="00CC55DC" w:rsidRPr="00D1629E" w:rsidRDefault="009A7264" w:rsidP="00CC55DC">
      <w:pPr>
        <w:jc w:val="both"/>
        <w:rPr>
          <w:sz w:val="22"/>
        </w:rPr>
      </w:pPr>
      <w:proofErr w:type="spellStart"/>
      <w:r w:rsidRPr="00D1629E">
        <w:rPr>
          <w:sz w:val="22"/>
        </w:rPr>
        <w:t>Padomes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priekšsēdētāj</w:t>
      </w:r>
      <w:r w:rsidR="008C6AB7" w:rsidRPr="00D1629E">
        <w:rPr>
          <w:sz w:val="22"/>
        </w:rPr>
        <w:t>s</w:t>
      </w:r>
      <w:proofErr w:type="spellEnd"/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8C6AB7" w:rsidRPr="00D1629E">
        <w:rPr>
          <w:sz w:val="22"/>
        </w:rPr>
        <w:t>A. OKMANIS</w:t>
      </w:r>
    </w:p>
    <w:p w:rsidR="00CC55DC" w:rsidRDefault="00CC55DC" w:rsidP="00CC55DC">
      <w:pPr>
        <w:rPr>
          <w:color w:val="000000"/>
          <w:sz w:val="22"/>
          <w:lang w:val="lv-LV"/>
        </w:rPr>
      </w:pPr>
    </w:p>
    <w:p w:rsidR="003C0D84" w:rsidRPr="00D1629E" w:rsidRDefault="003C0D84" w:rsidP="00CC55DC">
      <w:pPr>
        <w:rPr>
          <w:color w:val="000000"/>
          <w:sz w:val="22"/>
          <w:lang w:val="lv-LV"/>
        </w:rPr>
      </w:pPr>
    </w:p>
    <w:p w:rsidR="00EB0DB1" w:rsidRPr="00D1629E" w:rsidRDefault="00CC55DC" w:rsidP="00AE5600">
      <w:pPr>
        <w:rPr>
          <w:i/>
          <w:color w:val="000000"/>
          <w:sz w:val="22"/>
          <w:lang w:val="lv-LV"/>
        </w:rPr>
      </w:pPr>
      <w:r w:rsidRPr="00D1629E">
        <w:rPr>
          <w:i/>
          <w:color w:val="000000"/>
          <w:sz w:val="22"/>
          <w:u w:val="single"/>
          <w:lang w:val="lv-LV"/>
        </w:rPr>
        <w:t>Izsūtīt:</w:t>
      </w:r>
      <w:r w:rsidR="00BC70CC" w:rsidRPr="00D1629E">
        <w:rPr>
          <w:i/>
          <w:color w:val="000000"/>
          <w:sz w:val="22"/>
          <w:lang w:val="lv-LV"/>
        </w:rPr>
        <w:t xml:space="preserve"> lietā.</w:t>
      </w:r>
    </w:p>
    <w:p w:rsidR="00BC70CC" w:rsidRDefault="00BC70CC" w:rsidP="00AE5600">
      <w:pPr>
        <w:rPr>
          <w:b/>
          <w:i/>
          <w:sz w:val="22"/>
          <w:u w:val="single"/>
        </w:rPr>
      </w:pPr>
    </w:p>
    <w:p w:rsidR="00D1629E" w:rsidRPr="00D1629E" w:rsidRDefault="00D1629E" w:rsidP="00AE5600">
      <w:pPr>
        <w:rPr>
          <w:b/>
          <w:i/>
          <w:sz w:val="22"/>
          <w:u w:val="single"/>
        </w:rPr>
      </w:pPr>
    </w:p>
    <w:p w:rsidR="009A7264" w:rsidRDefault="009A7264" w:rsidP="00EB0DB1">
      <w:pPr>
        <w:pStyle w:val="NoSpacing"/>
        <w:rPr>
          <w:b/>
          <w:i/>
          <w:sz w:val="22"/>
          <w:szCs w:val="22"/>
          <w:u w:val="single"/>
        </w:rPr>
      </w:pPr>
    </w:p>
    <w:p w:rsidR="003C0D84" w:rsidRDefault="003C0D84" w:rsidP="00EB0DB1">
      <w:pPr>
        <w:pStyle w:val="NoSpacing"/>
      </w:pPr>
    </w:p>
    <w:sectPr w:rsidR="003C0D84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28A" w:rsidRDefault="0010028A" w:rsidP="00434F22">
      <w:r>
        <w:separator/>
      </w:r>
    </w:p>
  </w:endnote>
  <w:endnote w:type="continuationSeparator" w:id="0">
    <w:p w:rsidR="0010028A" w:rsidRDefault="0010028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28A" w:rsidRDefault="0010028A" w:rsidP="00434F22">
      <w:r>
        <w:separator/>
      </w:r>
    </w:p>
  </w:footnote>
  <w:footnote w:type="continuationSeparator" w:id="0">
    <w:p w:rsidR="0010028A" w:rsidRDefault="0010028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9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38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12"/>
  </w:num>
  <w:num w:numId="8">
    <w:abstractNumId w:val="3"/>
  </w:num>
  <w:num w:numId="9">
    <w:abstractNumId w:val="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4"/>
  </w:num>
  <w:num w:numId="14">
    <w:abstractNumId w:val="28"/>
  </w:num>
  <w:num w:numId="15">
    <w:abstractNumId w:val="41"/>
  </w:num>
  <w:num w:numId="16">
    <w:abstractNumId w:val="19"/>
  </w:num>
  <w:num w:numId="17">
    <w:abstractNumId w:val="7"/>
  </w:num>
  <w:num w:numId="18">
    <w:abstractNumId w:val="9"/>
  </w:num>
  <w:num w:numId="19">
    <w:abstractNumId w:val="8"/>
  </w:num>
  <w:num w:numId="20">
    <w:abstractNumId w:val="25"/>
  </w:num>
  <w:num w:numId="21">
    <w:abstractNumId w:val="31"/>
  </w:num>
  <w:num w:numId="22">
    <w:abstractNumId w:val="36"/>
  </w:num>
  <w:num w:numId="23">
    <w:abstractNumId w:val="33"/>
  </w:num>
  <w:num w:numId="24">
    <w:abstractNumId w:val="6"/>
  </w:num>
  <w:num w:numId="25">
    <w:abstractNumId w:val="0"/>
  </w:num>
  <w:num w:numId="26">
    <w:abstractNumId w:val="32"/>
  </w:num>
  <w:num w:numId="27">
    <w:abstractNumId w:val="23"/>
  </w:num>
  <w:num w:numId="28">
    <w:abstractNumId w:val="17"/>
  </w:num>
  <w:num w:numId="29">
    <w:abstractNumId w:val="20"/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18"/>
  </w:num>
  <w:num w:numId="33">
    <w:abstractNumId w:val="14"/>
  </w:num>
  <w:num w:numId="34">
    <w:abstractNumId w:val="21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5"/>
  </w:num>
  <w:num w:numId="38">
    <w:abstractNumId w:val="26"/>
  </w:num>
  <w:num w:numId="39">
    <w:abstractNumId w:val="11"/>
  </w:num>
  <w:num w:numId="40">
    <w:abstractNumId w:val="29"/>
  </w:num>
  <w:num w:numId="41">
    <w:abstractNumId w:val="5"/>
  </w:num>
  <w:num w:numId="42">
    <w:abstractNumId w:val="13"/>
  </w:num>
  <w:num w:numId="43">
    <w:abstractNumId w:val="39"/>
  </w:num>
  <w:num w:numId="44">
    <w:abstractNumId w:val="30"/>
  </w:num>
  <w:num w:numId="45">
    <w:abstractNumId w:val="15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34DC8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B549-6C3E-471A-ADB6-FE54EC80D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2018-01-22T09:07:00Z</dcterms:created>
  <dcterms:modified xsi:type="dcterms:W3CDTF">2018-01-22T09:07:00Z</dcterms:modified>
</cp:coreProperties>
</file>