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237F39">
        <w:rPr>
          <w:sz w:val="22"/>
        </w:rPr>
        <w:t>9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237F39" w:rsidRPr="00434F22" w:rsidRDefault="00237F39" w:rsidP="00237F39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 Starptautiskajā tūrisma izstādē „</w:t>
      </w:r>
      <w:proofErr w:type="spellStart"/>
      <w:r w:rsidRPr="00434F22">
        <w:rPr>
          <w:b/>
          <w:szCs w:val="24"/>
          <w:lang w:val="lv-LV"/>
        </w:rPr>
        <w:t>Balttour</w:t>
      </w:r>
      <w:proofErr w:type="spellEnd"/>
      <w:r w:rsidRPr="00434F22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7</w:t>
      </w:r>
      <w:r w:rsidRPr="00434F22">
        <w:rPr>
          <w:b/>
          <w:szCs w:val="24"/>
          <w:lang w:val="lv-LV"/>
        </w:rPr>
        <w:t xml:space="preserve">” </w:t>
      </w:r>
    </w:p>
    <w:p w:rsidR="00237F39" w:rsidRPr="0062226F" w:rsidRDefault="00237F39" w:rsidP="00237F39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237F39" w:rsidRPr="00434F22" w:rsidRDefault="00237F39" w:rsidP="00237F39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 w:rsidRPr="00434F22">
        <w:rPr>
          <w:b/>
          <w:lang w:val="lv-LV"/>
        </w:rPr>
        <w:t>n o l e m j:</w:t>
      </w:r>
    </w:p>
    <w:p w:rsidR="00237F39" w:rsidRPr="00434F22" w:rsidRDefault="00237F39" w:rsidP="00237F39">
      <w:pPr>
        <w:rPr>
          <w:b/>
          <w:color w:val="FF0000"/>
          <w:lang w:val="lv-LV"/>
        </w:rPr>
      </w:pPr>
    </w:p>
    <w:p w:rsidR="00237F39" w:rsidRPr="00434F22" w:rsidRDefault="00237F39" w:rsidP="00237F39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 w:rsidRPr="00434F22">
        <w:rPr>
          <w:szCs w:val="24"/>
          <w:lang w:val="lv-LV"/>
        </w:rPr>
        <w:t xml:space="preserve">Starptautiskajā tūrisma izstādē </w:t>
      </w:r>
      <w:r w:rsidRPr="00A2120F">
        <w:rPr>
          <w:b/>
          <w:szCs w:val="24"/>
          <w:lang w:val="lv-LV"/>
        </w:rPr>
        <w:t>„</w:t>
      </w:r>
      <w:proofErr w:type="spellStart"/>
      <w:r w:rsidRPr="00A2120F">
        <w:rPr>
          <w:b/>
          <w:szCs w:val="24"/>
          <w:lang w:val="lv-LV"/>
        </w:rPr>
        <w:t>Balttour</w:t>
      </w:r>
      <w:proofErr w:type="spellEnd"/>
      <w:r w:rsidRPr="00A2120F">
        <w:rPr>
          <w:b/>
          <w:szCs w:val="24"/>
          <w:lang w:val="lv-LV"/>
        </w:rPr>
        <w:t xml:space="preserve"> 2017”</w:t>
      </w:r>
      <w:r w:rsidRPr="00434F22">
        <w:rPr>
          <w:szCs w:val="24"/>
          <w:lang w:val="lv-LV"/>
        </w:rPr>
        <w:t xml:space="preserve"> (tur</w:t>
      </w:r>
      <w:r>
        <w:rPr>
          <w:szCs w:val="24"/>
          <w:lang w:val="lv-LV"/>
        </w:rPr>
        <w:t xml:space="preserve">pmāk – izstāde), kas notiks </w:t>
      </w:r>
      <w:r w:rsidRPr="00A2120F">
        <w:rPr>
          <w:b/>
          <w:szCs w:val="24"/>
          <w:lang w:val="lv-LV"/>
        </w:rPr>
        <w:t>2017. gada 3.-5. februārī</w:t>
      </w:r>
      <w:r w:rsidRPr="00434F22">
        <w:rPr>
          <w:szCs w:val="24"/>
          <w:lang w:val="lv-LV"/>
        </w:rPr>
        <w:t xml:space="preserve">, organizējot kopēju Zemgales reģiona stendu. </w:t>
      </w:r>
      <w:r w:rsidRPr="00434F22">
        <w:rPr>
          <w:lang w:val="lv-LV"/>
        </w:rPr>
        <w:t xml:space="preserve"> </w:t>
      </w:r>
    </w:p>
    <w:p w:rsidR="00237F39" w:rsidRPr="00434F22" w:rsidRDefault="00237F39" w:rsidP="00237F39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>Uzdot Zemgales plānošanas reģiona administrācijai kopā ar Tūrisma koordinācijas darba grupas deleģētām personām organizēt dalību izstādē.</w:t>
      </w:r>
    </w:p>
    <w:p w:rsidR="00237F39" w:rsidRPr="00434F22" w:rsidRDefault="00237F39" w:rsidP="00237F39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8000</w:t>
      </w:r>
      <w:r>
        <w:rPr>
          <w:szCs w:val="24"/>
          <w:lang w:val="lv-LV"/>
        </w:rPr>
        <w:t xml:space="preserve">,00 </w:t>
      </w:r>
      <w:r w:rsidRPr="00434F22">
        <w:rPr>
          <w:szCs w:val="24"/>
          <w:lang w:val="lv-LV"/>
        </w:rPr>
        <w:t xml:space="preserve">EUR </w:t>
      </w:r>
      <w:r>
        <w:rPr>
          <w:szCs w:val="24"/>
          <w:lang w:val="lv-LV"/>
        </w:rPr>
        <w:t xml:space="preserve">( astoņi tūkstoši </w:t>
      </w:r>
      <w:proofErr w:type="spellStart"/>
      <w:r w:rsidRPr="00237F39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00 centi) </w:t>
      </w:r>
      <w:r w:rsidRPr="00434F22">
        <w:rPr>
          <w:szCs w:val="24"/>
          <w:lang w:val="lv-LV"/>
        </w:rPr>
        <w:t>apmērā.</w:t>
      </w:r>
    </w:p>
    <w:p w:rsidR="00237F39" w:rsidRPr="00434F22" w:rsidRDefault="00237F39" w:rsidP="00237F39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F3746C" w:rsidRPr="00013260" w:rsidRDefault="00F3746C" w:rsidP="00F3746C">
      <w:pPr>
        <w:rPr>
          <w:color w:val="000000"/>
          <w:szCs w:val="24"/>
          <w:lang w:val="lv-LV"/>
        </w:rPr>
      </w:pPr>
    </w:p>
    <w:p w:rsidR="00F3746C" w:rsidRPr="00013260" w:rsidRDefault="00F3746C" w:rsidP="00F3746C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  <w:t>(</w:t>
      </w:r>
      <w:proofErr w:type="spellStart"/>
      <w:r w:rsidRPr="00013260">
        <w:rPr>
          <w:sz w:val="22"/>
        </w:rPr>
        <w:t>personīgais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paraksts</w:t>
      </w:r>
      <w:proofErr w:type="spellEnd"/>
      <w:r w:rsidRPr="00013260">
        <w:rPr>
          <w:sz w:val="22"/>
        </w:rPr>
        <w:t xml:space="preserve">) </w:t>
      </w:r>
      <w:r w:rsidRPr="00013260">
        <w:rPr>
          <w:sz w:val="22"/>
        </w:rPr>
        <w:tab/>
      </w:r>
      <w:r w:rsidRPr="00013260">
        <w:rPr>
          <w:sz w:val="22"/>
        </w:rPr>
        <w:tab/>
        <w:t>L. LĪDUMS</w:t>
      </w:r>
    </w:p>
    <w:p w:rsidR="00F3746C" w:rsidRPr="00013260" w:rsidRDefault="00F3746C" w:rsidP="00F3746C">
      <w:pPr>
        <w:jc w:val="both"/>
        <w:rPr>
          <w:sz w:val="22"/>
        </w:rPr>
      </w:pPr>
      <w:proofErr w:type="gramStart"/>
      <w:r w:rsidRPr="00013260">
        <w:rPr>
          <w:sz w:val="22"/>
        </w:rPr>
        <w:t xml:space="preserve">( </w:t>
      </w:r>
      <w:proofErr w:type="spellStart"/>
      <w:r w:rsidRPr="00013260">
        <w:rPr>
          <w:sz w:val="22"/>
        </w:rPr>
        <w:t>zīmogs</w:t>
      </w:r>
      <w:proofErr w:type="spellEnd"/>
      <w:proofErr w:type="gramEnd"/>
      <w:r w:rsidRPr="00013260"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4A6825">
        <w:rPr>
          <w:i/>
          <w:color w:val="000000"/>
          <w:szCs w:val="24"/>
          <w:lang w:val="lv-LV"/>
        </w:rPr>
        <w:t>.</w:t>
      </w: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013260" w:rsidRDefault="00013260" w:rsidP="00070D5B">
      <w:pPr>
        <w:pStyle w:val="NoSpacing"/>
        <w:rPr>
          <w:b/>
          <w:i/>
          <w:sz w:val="22"/>
          <w:u w:val="single"/>
        </w:rPr>
      </w:pPr>
    </w:p>
    <w:p w:rsidR="00013260" w:rsidRDefault="00013260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</w:p>
    <w:p w:rsidR="00237F39" w:rsidRDefault="00237F39" w:rsidP="00F64A73">
      <w:pPr>
        <w:pStyle w:val="NoSpacing"/>
        <w:rPr>
          <w:sz w:val="22"/>
        </w:rPr>
      </w:pPr>
    </w:p>
    <w:p w:rsidR="00237F39" w:rsidRDefault="00237F39" w:rsidP="00F64A73">
      <w:pPr>
        <w:pStyle w:val="NoSpacing"/>
        <w:rPr>
          <w:sz w:val="22"/>
        </w:rPr>
      </w:pPr>
    </w:p>
    <w:p w:rsidR="00237F39" w:rsidRDefault="00237F39" w:rsidP="00F64A73">
      <w:pPr>
        <w:pStyle w:val="NoSpacing"/>
        <w:rPr>
          <w:sz w:val="22"/>
        </w:rPr>
      </w:pPr>
    </w:p>
    <w:p w:rsidR="00237F39" w:rsidRDefault="00237F39" w:rsidP="00F64A73">
      <w:pPr>
        <w:pStyle w:val="NoSpacing"/>
        <w:rPr>
          <w:sz w:val="22"/>
        </w:rPr>
      </w:pPr>
    </w:p>
    <w:p w:rsidR="00237F39" w:rsidRDefault="00237F39" w:rsidP="00F64A73">
      <w:pPr>
        <w:pStyle w:val="NoSpacing"/>
        <w:rPr>
          <w:sz w:val="22"/>
        </w:rPr>
      </w:pPr>
    </w:p>
    <w:p w:rsidR="00237F39" w:rsidRPr="002C22E9" w:rsidRDefault="00237F39" w:rsidP="00237F39">
      <w:pPr>
        <w:rPr>
          <w:szCs w:val="24"/>
        </w:rPr>
      </w:pPr>
    </w:p>
    <w:p w:rsidR="00237F39" w:rsidRPr="00265257" w:rsidRDefault="00237F39" w:rsidP="00237F39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237F39" w:rsidRPr="008C222D" w:rsidRDefault="00237F39" w:rsidP="00237F39">
      <w:pPr>
        <w:jc w:val="right"/>
        <w:rPr>
          <w:sz w:val="22"/>
        </w:rPr>
      </w:pPr>
      <w:r>
        <w:rPr>
          <w:sz w:val="22"/>
        </w:rPr>
        <w:t xml:space="preserve">ZPRAP </w:t>
      </w:r>
      <w:r>
        <w:rPr>
          <w:sz w:val="22"/>
        </w:rPr>
        <w:t>18</w:t>
      </w:r>
      <w:r>
        <w:rPr>
          <w:sz w:val="22"/>
        </w:rPr>
        <w:t>.10.2016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 xml:space="preserve">199. </w:t>
      </w:r>
      <w:proofErr w:type="spellStart"/>
      <w:proofErr w:type="gramStart"/>
      <w:r w:rsidRPr="00265257">
        <w:rPr>
          <w:sz w:val="22"/>
        </w:rPr>
        <w:t>prot</w:t>
      </w:r>
      <w:proofErr w:type="gramEnd"/>
      <w:r w:rsidRPr="00265257">
        <w:rPr>
          <w:sz w:val="22"/>
        </w:rPr>
        <w:t>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41.</w:t>
      </w:r>
    </w:p>
    <w:p w:rsidR="00237F39" w:rsidRDefault="00237F39" w:rsidP="00237F39">
      <w:pPr>
        <w:jc w:val="right"/>
        <w:rPr>
          <w:color w:val="FF0000"/>
          <w:sz w:val="22"/>
        </w:rPr>
      </w:pPr>
    </w:p>
    <w:p w:rsidR="00237F39" w:rsidRDefault="00237F39" w:rsidP="00237F39">
      <w:pPr>
        <w:ind w:firstLine="360"/>
        <w:rPr>
          <w:szCs w:val="24"/>
        </w:rPr>
      </w:pPr>
    </w:p>
    <w:p w:rsidR="00237F39" w:rsidRDefault="00237F39" w:rsidP="00237F39">
      <w:pPr>
        <w:ind w:firstLine="360"/>
        <w:jc w:val="center"/>
        <w:rPr>
          <w:b/>
        </w:rPr>
      </w:pPr>
    </w:p>
    <w:p w:rsidR="00237F39" w:rsidRDefault="00237F39" w:rsidP="00237F39">
      <w:pPr>
        <w:ind w:firstLine="360"/>
        <w:jc w:val="center"/>
        <w:rPr>
          <w:b/>
        </w:rPr>
      </w:pPr>
    </w:p>
    <w:p w:rsidR="00237F39" w:rsidRPr="00C416FF" w:rsidRDefault="00237F39" w:rsidP="00237F39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237F39" w:rsidRDefault="00237F39" w:rsidP="00237F39">
      <w:pPr>
        <w:ind w:firstLine="360"/>
      </w:pPr>
    </w:p>
    <w:p w:rsidR="00237F39" w:rsidRDefault="00237F39" w:rsidP="00237F39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237F39" w:rsidTr="00C2021A">
        <w:trPr>
          <w:gridAfter w:val="1"/>
          <w:wAfter w:w="16" w:type="dxa"/>
          <w:trHeight w:val="833"/>
        </w:trPr>
        <w:tc>
          <w:tcPr>
            <w:tcW w:w="8046" w:type="dxa"/>
            <w:hideMark/>
          </w:tcPr>
          <w:p w:rsidR="00237F39" w:rsidRPr="00AE5A59" w:rsidRDefault="00237F39" w:rsidP="00C2021A">
            <w:pPr>
              <w:rPr>
                <w:b/>
              </w:rPr>
            </w:pP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paskaidrojumi</w:t>
            </w:r>
            <w:proofErr w:type="spellEnd"/>
          </w:p>
        </w:tc>
        <w:tc>
          <w:tcPr>
            <w:tcW w:w="1418" w:type="dxa"/>
            <w:hideMark/>
          </w:tcPr>
          <w:p w:rsidR="00237F39" w:rsidRPr="00AE5A59" w:rsidRDefault="00237F39" w:rsidP="00C2021A">
            <w:pPr>
              <w:rPr>
                <w:b/>
              </w:rPr>
            </w:pPr>
            <w:r>
              <w:rPr>
                <w:b/>
              </w:rPr>
              <w:t>Summa EUR</w:t>
            </w:r>
          </w:p>
        </w:tc>
      </w:tr>
      <w:tr w:rsidR="00237F39" w:rsidTr="00C2021A">
        <w:trPr>
          <w:gridAfter w:val="1"/>
          <w:wAfter w:w="16" w:type="dxa"/>
          <w:trHeight w:val="506"/>
        </w:trPr>
        <w:tc>
          <w:tcPr>
            <w:tcW w:w="8046" w:type="dxa"/>
            <w:hideMark/>
          </w:tcPr>
          <w:p w:rsidR="00237F39" w:rsidRDefault="00237F39" w:rsidP="00C2021A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  <w:r>
              <w:t xml:space="preserve"> (55m2 * EUR52,03 + EUR 72.60)</w:t>
            </w:r>
          </w:p>
        </w:tc>
        <w:tc>
          <w:tcPr>
            <w:tcW w:w="1418" w:type="dxa"/>
            <w:hideMark/>
          </w:tcPr>
          <w:p w:rsidR="00237F39" w:rsidRDefault="00237F39" w:rsidP="00C2021A">
            <w:pPr>
              <w:jc w:val="right"/>
            </w:pPr>
            <w:r>
              <w:t>2934.25</w:t>
            </w:r>
          </w:p>
        </w:tc>
      </w:tr>
      <w:tr w:rsidR="00237F39" w:rsidTr="00C2021A">
        <w:trPr>
          <w:gridAfter w:val="1"/>
          <w:wAfter w:w="16" w:type="dxa"/>
          <w:trHeight w:val="883"/>
        </w:trPr>
        <w:tc>
          <w:tcPr>
            <w:tcW w:w="8046" w:type="dxa"/>
            <w:hideMark/>
          </w:tcPr>
          <w:p w:rsidR="00237F39" w:rsidRDefault="00237F39" w:rsidP="00C2021A">
            <w:proofErr w:type="spellStart"/>
            <w:r>
              <w:t>Izstādes</w:t>
            </w:r>
            <w:proofErr w:type="spellEnd"/>
            <w:r>
              <w:t xml:space="preserve"> </w:t>
            </w:r>
            <w:proofErr w:type="spellStart"/>
            <w:r>
              <w:t>stenda</w:t>
            </w:r>
            <w:proofErr w:type="spellEnd"/>
            <w:r>
              <w:t xml:space="preserve"> </w:t>
            </w:r>
            <w:proofErr w:type="spellStart"/>
            <w:r>
              <w:t>tehniskais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 (</w:t>
            </w:r>
            <w:proofErr w:type="spellStart"/>
            <w:r>
              <w:t>elektrība</w:t>
            </w:r>
            <w:proofErr w:type="spellEnd"/>
            <w:r>
              <w:t xml:space="preserve">, </w:t>
            </w:r>
            <w:proofErr w:type="spellStart"/>
            <w:r>
              <w:t>elektrības</w:t>
            </w:r>
            <w:proofErr w:type="spellEnd"/>
            <w:r>
              <w:t xml:space="preserve"> </w:t>
            </w:r>
            <w:proofErr w:type="spellStart"/>
            <w:r>
              <w:t>rozetes</w:t>
            </w:r>
            <w:proofErr w:type="spellEnd"/>
            <w:r>
              <w:t xml:space="preserve"> </w:t>
            </w:r>
            <w:proofErr w:type="spellStart"/>
            <w:r>
              <w:t>stendā</w:t>
            </w:r>
            <w:proofErr w:type="spellEnd"/>
            <w:r>
              <w:t xml:space="preserve">, </w:t>
            </w:r>
            <w:proofErr w:type="spellStart"/>
            <w:r>
              <w:t>prožektori</w:t>
            </w:r>
            <w:proofErr w:type="spellEnd"/>
            <w:r>
              <w:t xml:space="preserve">, </w:t>
            </w:r>
            <w:proofErr w:type="spellStart"/>
            <w:r>
              <w:t>attdalošās</w:t>
            </w:r>
            <w:proofErr w:type="spellEnd"/>
            <w:r>
              <w:t xml:space="preserve"> </w:t>
            </w:r>
            <w:proofErr w:type="spellStart"/>
            <w:r>
              <w:t>sienas</w:t>
            </w:r>
            <w:proofErr w:type="spellEnd"/>
            <w:r>
              <w:t xml:space="preserve"> </w:t>
            </w:r>
            <w:proofErr w:type="spellStart"/>
            <w:r>
              <w:t>konstrukcija</w:t>
            </w:r>
            <w:proofErr w:type="spellEnd"/>
            <w:r>
              <w:t xml:space="preserve">, </w:t>
            </w:r>
            <w:proofErr w:type="spellStart"/>
            <w:r>
              <w:t>attēlu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 un </w:t>
            </w:r>
            <w:proofErr w:type="spellStart"/>
            <w:r>
              <w:t>uzstādīšana</w:t>
            </w:r>
            <w:proofErr w:type="spellEnd"/>
            <w:r>
              <w:t xml:space="preserve">, </w:t>
            </w:r>
            <w:proofErr w:type="spellStart"/>
            <w:r>
              <w:t>mehānisma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, </w:t>
            </w:r>
            <w:proofErr w:type="spellStart"/>
            <w:r>
              <w:t>paklājs</w:t>
            </w:r>
            <w:proofErr w:type="spellEnd"/>
            <w:r>
              <w:t xml:space="preserve">, </w:t>
            </w:r>
            <w:proofErr w:type="spellStart"/>
            <w:r>
              <w:t>atsaites</w:t>
            </w:r>
            <w:proofErr w:type="spellEnd"/>
            <w:r>
              <w:t xml:space="preserve"> </w:t>
            </w:r>
            <w:proofErr w:type="spellStart"/>
            <w:r>
              <w:t>uzrakstiem</w:t>
            </w:r>
            <w:proofErr w:type="spellEnd"/>
            <w:r>
              <w:t xml:space="preserve">, </w:t>
            </w:r>
            <w:proofErr w:type="spellStart"/>
            <w:r>
              <w:t>uzrakstu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,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pēc</w:t>
            </w:r>
            <w:proofErr w:type="spellEnd"/>
            <w:r>
              <w:t xml:space="preserve"> </w:t>
            </w:r>
            <w:proofErr w:type="spellStart"/>
            <w:r>
              <w:t>nepieciešamības</w:t>
            </w:r>
            <w:proofErr w:type="spellEnd"/>
            <w:r>
              <w:t>)</w:t>
            </w:r>
          </w:p>
        </w:tc>
        <w:tc>
          <w:tcPr>
            <w:tcW w:w="1418" w:type="dxa"/>
            <w:hideMark/>
          </w:tcPr>
          <w:p w:rsidR="00237F39" w:rsidRDefault="00237F39" w:rsidP="00C2021A">
            <w:pPr>
              <w:jc w:val="right"/>
            </w:pPr>
            <w:r>
              <w:t>5000.00</w:t>
            </w:r>
          </w:p>
        </w:tc>
      </w:tr>
      <w:tr w:rsidR="00237F39" w:rsidTr="00C2021A">
        <w:trPr>
          <w:gridAfter w:val="1"/>
          <w:wAfter w:w="16" w:type="dxa"/>
          <w:trHeight w:val="833"/>
        </w:trPr>
        <w:tc>
          <w:tcPr>
            <w:tcW w:w="8046" w:type="dxa"/>
            <w:hideMark/>
          </w:tcPr>
          <w:p w:rsidR="00237F39" w:rsidRDefault="00237F39" w:rsidP="00C2021A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hideMark/>
          </w:tcPr>
          <w:p w:rsidR="00237F39" w:rsidRDefault="00237F39" w:rsidP="00C2021A">
            <w:pPr>
              <w:jc w:val="right"/>
            </w:pPr>
            <w:r>
              <w:t>65.75</w:t>
            </w:r>
          </w:p>
          <w:p w:rsidR="00237F39" w:rsidRDefault="00237F39" w:rsidP="00C2021A">
            <w:pPr>
              <w:jc w:val="right"/>
            </w:pPr>
          </w:p>
        </w:tc>
      </w:tr>
      <w:tr w:rsidR="00237F39" w:rsidTr="00C2021A">
        <w:trPr>
          <w:trHeight w:val="521"/>
        </w:trPr>
        <w:tc>
          <w:tcPr>
            <w:tcW w:w="8043" w:type="dxa"/>
            <w:hideMark/>
          </w:tcPr>
          <w:p w:rsidR="00237F39" w:rsidRDefault="00237F39" w:rsidP="00C2021A">
            <w:pPr>
              <w:jc w:val="right"/>
            </w:pPr>
            <w:r>
              <w:t>KOPĀ:</w:t>
            </w:r>
          </w:p>
        </w:tc>
        <w:tc>
          <w:tcPr>
            <w:tcW w:w="1437" w:type="dxa"/>
            <w:gridSpan w:val="2"/>
            <w:hideMark/>
          </w:tcPr>
          <w:p w:rsidR="00237F39" w:rsidRDefault="00237F39" w:rsidP="00C2021A">
            <w:pPr>
              <w:jc w:val="right"/>
              <w:rPr>
                <w:b/>
              </w:rPr>
            </w:pPr>
            <w:r>
              <w:rPr>
                <w:b/>
              </w:rPr>
              <w:t>8 000.00</w:t>
            </w:r>
          </w:p>
        </w:tc>
      </w:tr>
    </w:tbl>
    <w:p w:rsidR="00237F39" w:rsidRPr="00CA0239" w:rsidRDefault="00237F39" w:rsidP="00237F39">
      <w:pPr>
        <w:rPr>
          <w:i/>
          <w:sz w:val="22"/>
        </w:rPr>
      </w:pPr>
    </w:p>
    <w:p w:rsidR="00237F39" w:rsidRPr="00CA0239" w:rsidRDefault="00237F39" w:rsidP="00237F39">
      <w:pPr>
        <w:ind w:firstLine="360"/>
        <w:jc w:val="center"/>
        <w:rPr>
          <w:i/>
          <w:sz w:val="22"/>
        </w:rPr>
      </w:pPr>
    </w:p>
    <w:p w:rsidR="00237F39" w:rsidRPr="00DC41C0" w:rsidRDefault="00237F39" w:rsidP="00237F39">
      <w:pPr>
        <w:spacing w:line="233" w:lineRule="auto"/>
        <w:ind w:left="840" w:hanging="480"/>
        <w:rPr>
          <w:color w:val="000000"/>
          <w:szCs w:val="24"/>
        </w:rPr>
      </w:pPr>
    </w:p>
    <w:p w:rsidR="00237F39" w:rsidRPr="00003DB2" w:rsidRDefault="00237F39" w:rsidP="00237F39">
      <w:pPr>
        <w:rPr>
          <w:iCs/>
          <w:sz w:val="22"/>
          <w:lang w:val="lv-LV"/>
        </w:rPr>
      </w:pPr>
    </w:p>
    <w:p w:rsidR="00237F39" w:rsidRPr="00274C50" w:rsidRDefault="00237F39" w:rsidP="00F64A73">
      <w:pPr>
        <w:pStyle w:val="NoSpacing"/>
        <w:rPr>
          <w:sz w:val="22"/>
        </w:rPr>
      </w:pPr>
      <w:r>
        <w:rPr>
          <w:sz w:val="22"/>
        </w:rPr>
        <w:t xml:space="preserve">Izpilddirektors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bookmarkStart w:id="0" w:name="_GoBack"/>
      <w:bookmarkEnd w:id="0"/>
      <w:r>
        <w:rPr>
          <w:sz w:val="22"/>
        </w:rPr>
        <w:t>V. VEIPS</w:t>
      </w:r>
    </w:p>
    <w:sectPr w:rsidR="00237F39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87" w:rsidRDefault="006E1687" w:rsidP="00434F22">
      <w:r>
        <w:separator/>
      </w:r>
    </w:p>
  </w:endnote>
  <w:endnote w:type="continuationSeparator" w:id="0">
    <w:p w:rsidR="006E1687" w:rsidRDefault="006E168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87" w:rsidRDefault="006E1687" w:rsidP="00434F22">
      <w:r>
        <w:separator/>
      </w:r>
    </w:p>
  </w:footnote>
  <w:footnote w:type="continuationSeparator" w:id="0">
    <w:p w:rsidR="006E1687" w:rsidRDefault="006E168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1687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DF009-A114-4B73-9797-D02DE3F3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1368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2016-10-27T05:59:00Z</dcterms:created>
  <dcterms:modified xsi:type="dcterms:W3CDTF">2016-10-27T05:59:00Z</dcterms:modified>
</cp:coreProperties>
</file>